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E" w:rsidRPr="002E411E" w:rsidRDefault="002E411E" w:rsidP="002E411E">
      <w:pPr>
        <w:ind w:left="10773"/>
        <w:jc w:val="both"/>
        <w:rPr>
          <w:rFonts w:eastAsia="Calibri"/>
          <w:sz w:val="22"/>
          <w:szCs w:val="22"/>
        </w:rPr>
      </w:pPr>
      <w:r w:rsidRPr="002E411E">
        <w:rPr>
          <w:rFonts w:eastAsia="Calibri"/>
          <w:sz w:val="22"/>
          <w:szCs w:val="22"/>
        </w:rPr>
        <w:t>Утверждено на заседании общественного совета при министерстве культуры Новосибирской области, протокол от 20.12.2016 № 4</w:t>
      </w:r>
    </w:p>
    <w:p w:rsidR="002E411E" w:rsidRPr="002E411E" w:rsidRDefault="002E411E" w:rsidP="002E411E">
      <w:pPr>
        <w:jc w:val="center"/>
        <w:rPr>
          <w:b/>
          <w:bCs/>
          <w:sz w:val="22"/>
          <w:szCs w:val="22"/>
        </w:rPr>
      </w:pPr>
    </w:p>
    <w:p w:rsidR="002E411E" w:rsidRPr="002E411E" w:rsidRDefault="002E411E" w:rsidP="002E411E">
      <w:pPr>
        <w:jc w:val="center"/>
        <w:rPr>
          <w:b/>
          <w:bCs/>
          <w:sz w:val="22"/>
          <w:szCs w:val="22"/>
        </w:rPr>
      </w:pPr>
      <w:r w:rsidRPr="002E411E">
        <w:rPr>
          <w:b/>
          <w:bCs/>
          <w:sz w:val="22"/>
          <w:szCs w:val="22"/>
        </w:rPr>
        <w:t xml:space="preserve">Результаты независимой оценки качества </w:t>
      </w:r>
    </w:p>
    <w:p w:rsidR="002E411E" w:rsidRPr="002E411E" w:rsidRDefault="002E411E" w:rsidP="002E411E">
      <w:pPr>
        <w:jc w:val="center"/>
        <w:rPr>
          <w:b/>
          <w:bCs/>
          <w:sz w:val="22"/>
          <w:szCs w:val="22"/>
        </w:rPr>
      </w:pPr>
      <w:r w:rsidRPr="002E411E">
        <w:rPr>
          <w:b/>
          <w:bCs/>
          <w:sz w:val="22"/>
          <w:szCs w:val="22"/>
        </w:rPr>
        <w:t xml:space="preserve">оказания услуг государственными и муниципальными учреждениями </w:t>
      </w:r>
      <w:proofErr w:type="spellStart"/>
      <w:r w:rsidRPr="002E411E">
        <w:rPr>
          <w:b/>
          <w:bCs/>
          <w:sz w:val="22"/>
          <w:szCs w:val="22"/>
        </w:rPr>
        <w:t>культурно-досугового</w:t>
      </w:r>
      <w:proofErr w:type="spellEnd"/>
      <w:r w:rsidRPr="002E411E">
        <w:rPr>
          <w:b/>
          <w:bCs/>
          <w:sz w:val="22"/>
          <w:szCs w:val="22"/>
        </w:rPr>
        <w:t xml:space="preserve"> типа и музеями</w:t>
      </w:r>
    </w:p>
    <w:p w:rsidR="002E411E" w:rsidRPr="002E411E" w:rsidRDefault="002E411E" w:rsidP="002E411E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E411E">
        <w:rPr>
          <w:rFonts w:ascii="Times New Roman" w:hAnsi="Times New Roman"/>
          <w:b/>
          <w:bCs/>
        </w:rPr>
        <w:t>Новосибирской области в 2016 году</w:t>
      </w:r>
    </w:p>
    <w:p w:rsidR="002E411E" w:rsidRPr="002E411E" w:rsidRDefault="002E411E" w:rsidP="002E411E">
      <w:pPr>
        <w:jc w:val="center"/>
        <w:rPr>
          <w:b/>
          <w:sz w:val="22"/>
          <w:szCs w:val="22"/>
        </w:rPr>
      </w:pPr>
    </w:p>
    <w:p w:rsidR="002E411E" w:rsidRPr="002E411E" w:rsidRDefault="002E411E" w:rsidP="002E411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E411E">
        <w:rPr>
          <w:b/>
          <w:sz w:val="22"/>
          <w:szCs w:val="22"/>
        </w:rPr>
        <w:t xml:space="preserve">Оценка уровня качества оказания услуг </w:t>
      </w:r>
    </w:p>
    <w:p w:rsidR="002E411E" w:rsidRPr="002E411E" w:rsidRDefault="002E411E" w:rsidP="002E411E">
      <w:pPr>
        <w:jc w:val="center"/>
        <w:rPr>
          <w:b/>
          <w:sz w:val="22"/>
          <w:szCs w:val="22"/>
        </w:rPr>
      </w:pPr>
      <w:r w:rsidRPr="002E411E">
        <w:rPr>
          <w:b/>
          <w:sz w:val="22"/>
          <w:szCs w:val="22"/>
        </w:rPr>
        <w:t xml:space="preserve">муниципальными и государственными учреждениями </w:t>
      </w:r>
      <w:proofErr w:type="spellStart"/>
      <w:r w:rsidRPr="002E411E">
        <w:rPr>
          <w:b/>
          <w:sz w:val="22"/>
          <w:szCs w:val="22"/>
        </w:rPr>
        <w:t>культурно-досугового</w:t>
      </w:r>
      <w:proofErr w:type="spellEnd"/>
      <w:r w:rsidRPr="002E411E">
        <w:rPr>
          <w:b/>
          <w:sz w:val="22"/>
          <w:szCs w:val="22"/>
        </w:rPr>
        <w:t xml:space="preserve"> типа Новосибирской области</w:t>
      </w:r>
    </w:p>
    <w:p w:rsidR="002E411E" w:rsidRPr="002E411E" w:rsidRDefault="002E411E" w:rsidP="002E411E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2E411E">
        <w:rPr>
          <w:rFonts w:ascii="Times New Roman" w:hAnsi="Times New Roman"/>
          <w:b/>
        </w:rPr>
        <w:t xml:space="preserve"> (</w:t>
      </w:r>
      <w:proofErr w:type="gramStart"/>
      <w:r w:rsidRPr="002E411E">
        <w:rPr>
          <w:rFonts w:ascii="Times New Roman" w:hAnsi="Times New Roman"/>
          <w:b/>
        </w:rPr>
        <w:t>интегральная</w:t>
      </w:r>
      <w:proofErr w:type="gramEnd"/>
      <w:r w:rsidRPr="002E411E">
        <w:rPr>
          <w:rFonts w:ascii="Times New Roman" w:hAnsi="Times New Roman"/>
          <w:b/>
        </w:rPr>
        <w:t>, по критериям, по источникам получения информации), %</w:t>
      </w:r>
    </w:p>
    <w:p w:rsidR="002E411E" w:rsidRPr="002E411E" w:rsidRDefault="002E411E" w:rsidP="002E411E">
      <w:pPr>
        <w:jc w:val="center"/>
        <w:rPr>
          <w:b/>
          <w:sz w:val="22"/>
          <w:szCs w:val="22"/>
        </w:rPr>
      </w:pPr>
    </w:p>
    <w:tbl>
      <w:tblPr>
        <w:tblW w:w="15345" w:type="dxa"/>
        <w:tblInd w:w="93" w:type="dxa"/>
        <w:tblLayout w:type="fixed"/>
        <w:tblLook w:val="04A0"/>
      </w:tblPr>
      <w:tblGrid>
        <w:gridCol w:w="642"/>
        <w:gridCol w:w="5426"/>
        <w:gridCol w:w="1101"/>
        <w:gridCol w:w="826"/>
        <w:gridCol w:w="963"/>
        <w:gridCol w:w="688"/>
        <w:gridCol w:w="1101"/>
        <w:gridCol w:w="688"/>
        <w:gridCol w:w="825"/>
        <w:gridCol w:w="826"/>
        <w:gridCol w:w="687"/>
        <w:gridCol w:w="1572"/>
      </w:tblGrid>
      <w:tr w:rsidR="002E411E" w:rsidRPr="002E411E" w:rsidTr="002E411E">
        <w:trPr>
          <w:trHeight w:val="406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41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411E">
              <w:rPr>
                <w:sz w:val="22"/>
                <w:szCs w:val="22"/>
              </w:rPr>
              <w:t>/</w:t>
            </w:r>
            <w:proofErr w:type="spellStart"/>
            <w:r w:rsidRPr="002E41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название организации культуры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2E411E">
              <w:rPr>
                <w:bCs/>
                <w:iCs/>
                <w:sz w:val="22"/>
                <w:szCs w:val="22"/>
              </w:rPr>
              <w:t>интегральное значение по совокупности критериев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оценка уровня по критериям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оценка уровня по источникам информации</w:t>
            </w:r>
          </w:p>
        </w:tc>
      </w:tr>
      <w:tr w:rsidR="002E411E" w:rsidRPr="002E411E" w:rsidTr="002E411E">
        <w:trPr>
          <w:trHeight w:val="2629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rPr>
                <w:sz w:val="22"/>
                <w:szCs w:val="22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доступность организации для групп населения с ОВЗ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открытости и доступности информации на официальном сайте организации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 xml:space="preserve">открытости и доступности информации организации  на сайте </w:t>
            </w:r>
            <w:proofErr w:type="spellStart"/>
            <w:r w:rsidRPr="002E411E">
              <w:rPr>
                <w:sz w:val="22"/>
                <w:szCs w:val="22"/>
              </w:rPr>
              <w:t>www.bus.gov.ru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удовлетворенности качеством оказываемых услуг по критериям (опрос)</w:t>
            </w:r>
          </w:p>
        </w:tc>
      </w:tr>
      <w:tr w:rsidR="002E411E" w:rsidRPr="002E411E" w:rsidTr="002E411E">
        <w:trPr>
          <w:trHeight w:val="40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E" w:rsidRPr="002E411E" w:rsidRDefault="002E411E">
            <w:pPr>
              <w:jc w:val="both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Муниципальное казённое учреждение культурн</w:t>
            </w:r>
            <w:proofErr w:type="gramStart"/>
            <w:r w:rsidRPr="002E411E">
              <w:rPr>
                <w:sz w:val="22"/>
                <w:szCs w:val="22"/>
              </w:rPr>
              <w:t>о-</w:t>
            </w:r>
            <w:proofErr w:type="gramEnd"/>
            <w:r w:rsidRPr="002E411E">
              <w:rPr>
                <w:sz w:val="22"/>
                <w:szCs w:val="22"/>
              </w:rPr>
              <w:t xml:space="preserve"> </w:t>
            </w:r>
            <w:proofErr w:type="spellStart"/>
            <w:r w:rsidRPr="002E411E">
              <w:rPr>
                <w:sz w:val="22"/>
                <w:szCs w:val="22"/>
              </w:rPr>
              <w:t>досуговое</w:t>
            </w:r>
            <w:proofErr w:type="spellEnd"/>
            <w:r w:rsidRPr="002E411E">
              <w:rPr>
                <w:sz w:val="22"/>
                <w:szCs w:val="22"/>
              </w:rPr>
              <w:t xml:space="preserve"> объединение «Аккорд» Зюзинского сельсовета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E411E">
              <w:rPr>
                <w:bCs/>
                <w:iCs/>
                <w:sz w:val="22"/>
                <w:szCs w:val="22"/>
              </w:rPr>
              <w:t>71,87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E411E">
              <w:rPr>
                <w:bCs/>
                <w:iCs/>
                <w:sz w:val="22"/>
                <w:szCs w:val="22"/>
              </w:rPr>
              <w:t>33,93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E411E">
              <w:rPr>
                <w:bCs/>
                <w:iCs/>
                <w:sz w:val="22"/>
                <w:szCs w:val="22"/>
              </w:rPr>
              <w:t>56,57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E411E">
              <w:rPr>
                <w:bCs/>
                <w:iCs/>
                <w:sz w:val="22"/>
                <w:szCs w:val="22"/>
              </w:rPr>
              <w:t>97,57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E411E">
              <w:rPr>
                <w:bCs/>
                <w:iCs/>
                <w:sz w:val="22"/>
                <w:szCs w:val="22"/>
              </w:rPr>
              <w:t>84,71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E411E">
              <w:rPr>
                <w:bCs/>
                <w:iCs/>
                <w:sz w:val="22"/>
                <w:szCs w:val="22"/>
              </w:rPr>
              <w:t>84,43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2E411E">
              <w:rPr>
                <w:bCs/>
                <w:iCs/>
                <w:sz w:val="22"/>
                <w:szCs w:val="22"/>
              </w:rPr>
              <w:t>92,60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39,39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14,29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  <w:rPr>
                <w:sz w:val="22"/>
                <w:szCs w:val="22"/>
              </w:rPr>
            </w:pPr>
            <w:r w:rsidRPr="002E411E">
              <w:rPr>
                <w:sz w:val="22"/>
                <w:szCs w:val="22"/>
              </w:rPr>
              <w:t>94,55</w:t>
            </w:r>
          </w:p>
        </w:tc>
      </w:tr>
    </w:tbl>
    <w:p w:rsidR="00AD392F" w:rsidRDefault="00AD392F"/>
    <w:sectPr w:rsidR="00AD392F" w:rsidSect="002E41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910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1E"/>
    <w:rsid w:val="002E411E"/>
    <w:rsid w:val="005E2FC1"/>
    <w:rsid w:val="0061085D"/>
    <w:rsid w:val="00A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2017-04-21T07:58:00Z</dcterms:created>
  <dcterms:modified xsi:type="dcterms:W3CDTF">2017-04-21T08:04:00Z</dcterms:modified>
</cp:coreProperties>
</file>